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湖北省社会组织总会车辆使用管理制度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（试行）</w:t>
      </w:r>
    </w:p>
    <w:p>
      <w:pPr>
        <w:spacing w:line="240" w:lineRule="auto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（讨论稿）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为规范车辆管理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服务总会日常工作，确保车辆安全、节约、规范、高效运行，根据国家有关规定，结合实际，制定本制度。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总会车辆由秘书处统一管理，包括购置、调配、调度、日常保养维修、燃油、保险、安全等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有关</w:t>
      </w:r>
      <w:r>
        <w:rPr>
          <w:rFonts w:hint="eastAsia" w:ascii="仿宋_GB2312" w:hAnsi="仿宋_GB2312" w:eastAsia="仿宋_GB2312" w:cs="仿宋_GB2312"/>
          <w:sz w:val="32"/>
          <w:szCs w:val="32"/>
        </w:rPr>
        <w:t>事项。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重点保障总会领导公务用车，总会组织的培训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、会议以及与总会有关的业务活动等用车。禁止公车私用。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派车管理。总会公务用车须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填写</w:t>
      </w:r>
      <w:r>
        <w:rPr>
          <w:rFonts w:hint="eastAsia" w:ascii="仿宋_GB2312" w:hAnsi="仿宋_GB2312" w:eastAsia="仿宋_GB2312" w:cs="仿宋_GB2312"/>
          <w:sz w:val="32"/>
          <w:szCs w:val="32"/>
        </w:rPr>
        <w:t>《湖北省社会组织总会公务用车派车表》。市内用车，由分管副秘书长审批；省内市外用车，由分管副秘书长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审核报</w:t>
      </w:r>
      <w:r>
        <w:rPr>
          <w:rFonts w:hint="eastAsia" w:ascii="仿宋_GB2312" w:hAnsi="仿宋_GB2312" w:eastAsia="仿宋_GB2312" w:cs="仿宋_GB2312"/>
          <w:sz w:val="32"/>
          <w:szCs w:val="32"/>
        </w:rPr>
        <w:t>秘书长审批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省外确需用车的，报会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审批。未填《派车表》不出车，如因特殊情况无法事先填写，事后必须补填。秘书处办公室分工一人负责车辆管理，负责派车，管理《派车表》，每月统计、分析、公布一次。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驾驶员管理。以总会驾驶员驾车为主，如驾驶员不在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岗</w:t>
      </w:r>
      <w:r>
        <w:rPr>
          <w:rFonts w:hint="eastAsia" w:ascii="仿宋_GB2312" w:hAnsi="仿宋_GB2312" w:eastAsia="仿宋_GB2312" w:cs="仿宋_GB2312"/>
          <w:sz w:val="32"/>
          <w:szCs w:val="32"/>
        </w:rPr>
        <w:t>或忙于其他事务时，在自愿前提下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总会其他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有驾照的人员驾车。驾驶人员应自觉服从调度，加强安全法规、安全知识和安全技能学习，牢固树立安全第一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理念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严禁</w:t>
      </w:r>
      <w:r>
        <w:rPr>
          <w:rFonts w:hint="eastAsia" w:ascii="仿宋_GB2312" w:hAnsi="仿宋_GB2312" w:eastAsia="仿宋_GB2312" w:cs="仿宋_GB2312"/>
          <w:sz w:val="32"/>
          <w:szCs w:val="32"/>
        </w:rPr>
        <w:t>酒后驾驶，确保安全。严格遵守车辆操作规程，加强对车辆的经常性安全检查，定期维护保养，严禁带故障出车。非工作时间，车辆必须停放在总会办公地点的院内，特殊情况经批准带车回家时，应确保车辆安全。未经批准不准擅自出车。禁止驾车到娱乐场所，禁止将车辆交无关人员驾驶，禁止非公务活动驾驶，发生问题后果自负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车辆保养及维修管理。驾驶员要对车辆进行定程保养，保持车辆清洁卫生，定点到省民政厅后勤中心办卡洗车（武汉市外出车除外）。汽车维修须经办公室认真调查核实后提出车辆维修计划，逐级按财务规定办理手续后进行维修，由办公室会同财务部负责结算维修费。保养及维修须参照省直机关公务用车相关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执行。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燃油管理。秘书处办公室车辆管理人员负责管理加油卡（每次出车前安排加足燃油），建立加油、使用登记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制度</w:t>
      </w:r>
      <w:r>
        <w:rPr>
          <w:rFonts w:hint="eastAsia" w:ascii="仿宋_GB2312" w:hAnsi="仿宋_GB2312" w:eastAsia="仿宋_GB2312" w:cs="仿宋_GB2312"/>
          <w:sz w:val="32"/>
          <w:szCs w:val="32"/>
        </w:rPr>
        <w:t>，留存每次加油小票，每月统计、分析、公布一次。外出途中遇未带加油卡等特殊情况，经会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领导</w:t>
      </w:r>
      <w:r>
        <w:rPr>
          <w:rFonts w:hint="eastAsia" w:ascii="仿宋_GB2312" w:hAnsi="仿宋_GB2312" w:eastAsia="仿宋_GB2312" w:cs="仿宋_GB2312"/>
          <w:sz w:val="32"/>
          <w:szCs w:val="32"/>
        </w:rPr>
        <w:t>同意，方可现金加油。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租车管理。一般不租用车辆。确需租用车辆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按市场价付租车、加油和司机费用。</w:t>
      </w:r>
    </w:p>
    <w:p>
      <w:pPr>
        <w:pStyle w:val="10"/>
        <w:numPr>
          <w:ilvl w:val="0"/>
          <w:numId w:val="1"/>
        </w:numPr>
        <w:spacing w:line="240" w:lineRule="auto"/>
        <w:ind w:left="0" w:firstLine="486" w:firstLineChars="15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奖惩管理。奖励：年终安全无事故，奖驾驶员600元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无违章，奖驾驶员200元。惩罚：因责任心不强，发生人为事故者，按所造成经济损失赔偿；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违反纪律规定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发生交通事故，损失由当事人负责，并扣发年终安全奖；发生交通事故负主要责任的，扣发年终安全奖；发生交通事故负同等责任的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按50%扣发年终安全奖；发生第三次违章，违章分、款由驾驶人员负责。</w:t>
      </w:r>
    </w:p>
    <w:p>
      <w:pPr>
        <w:pStyle w:val="10"/>
        <w:spacing w:line="240" w:lineRule="auto"/>
        <w:ind w:left="426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附：《湖北省社会组织总会公务用车派车表（试行）》。</w:t>
      </w:r>
    </w:p>
    <w:p>
      <w:pPr>
        <w:pStyle w:val="10"/>
        <w:spacing w:line="240" w:lineRule="auto"/>
        <w:ind w:left="426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0"/>
        <w:spacing w:line="240" w:lineRule="auto"/>
        <w:ind w:left="426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0"/>
        <w:spacing w:line="240" w:lineRule="auto"/>
        <w:ind w:left="426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0"/>
        <w:wordWrap w:val="0"/>
        <w:spacing w:line="240" w:lineRule="auto"/>
        <w:ind w:left="426" w:firstLine="0" w:firstLineChars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湖北省社会组织总会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pStyle w:val="10"/>
        <w:wordWrap w:val="0"/>
        <w:spacing w:line="240" w:lineRule="auto"/>
        <w:ind w:left="426" w:firstLine="0" w:firstLineChars="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2018年1月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72697"/>
    <w:multiLevelType w:val="multilevel"/>
    <w:tmpl w:val="78D72697"/>
    <w:lvl w:ilvl="0" w:tentative="0">
      <w:start w:val="1"/>
      <w:numFmt w:val="japaneseCounting"/>
      <w:lvlText w:val="第%1条"/>
      <w:lvlJc w:val="left"/>
      <w:pPr>
        <w:ind w:left="85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3D"/>
    <w:rsid w:val="000A0C9F"/>
    <w:rsid w:val="00432CBC"/>
    <w:rsid w:val="00493ED4"/>
    <w:rsid w:val="00735D00"/>
    <w:rsid w:val="007C4F86"/>
    <w:rsid w:val="00935E28"/>
    <w:rsid w:val="00982440"/>
    <w:rsid w:val="009F00DD"/>
    <w:rsid w:val="00C50F51"/>
    <w:rsid w:val="00CD0E34"/>
    <w:rsid w:val="00D55D3D"/>
    <w:rsid w:val="00F46BCA"/>
    <w:rsid w:val="0C35304E"/>
    <w:rsid w:val="429F2F5F"/>
    <w:rsid w:val="4DB72B33"/>
    <w:rsid w:val="545B26F9"/>
    <w:rsid w:val="658D7855"/>
    <w:rsid w:val="7E1A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167</Words>
  <Characters>954</Characters>
  <Lines>7</Lines>
  <Paragraphs>2</Paragraphs>
  <TotalTime>6</TotalTime>
  <ScaleCrop>false</ScaleCrop>
  <LinksUpToDate>false</LinksUpToDate>
  <CharactersWithSpaces>1119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2018-05-02T06:58:00Z</dcterms:created>
  <dc:creator>微软用户</dc:creator>
  <cp:lastModifiedBy>石芸芸</cp:lastModifiedBy>
  <cp:lastPrinted>2018-05-10T08:50:38Z</cp:lastPrinted>
  <dcterms:modified xsi:type="dcterms:W3CDTF">2018-05-10T08:51:00Z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